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95B32" w14:textId="64A8B0EE" w:rsidR="002C3B01" w:rsidRPr="001A659D" w:rsidRDefault="002C3B01" w:rsidP="002C3B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BE3085">
        <w:rPr>
          <w:rFonts w:ascii="Arial" w:hAnsi="Arial" w:cs="Arial"/>
          <w:b/>
          <w:sz w:val="24"/>
          <w:szCs w:val="24"/>
          <w:lang w:eastAsia="ja-JP"/>
        </w:rPr>
        <w:t>2646</w:t>
      </w:r>
      <w:bookmarkStart w:id="0" w:name="_GoBack"/>
      <w:bookmarkEnd w:id="0"/>
    </w:p>
    <w:p w14:paraId="56CC60EF" w14:textId="77777777" w:rsidR="002C3B01" w:rsidRPr="007149E3" w:rsidRDefault="002C3B01" w:rsidP="002C3B01">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3D44C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270F" w:rsidRPr="004E270F">
        <w:rPr>
          <w:rFonts w:ascii="Arial" w:hAnsi="Arial" w:cs="Arial"/>
          <w:lang w:eastAsia="ja-JP"/>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63DE69" w:rsidR="00B6300F" w:rsidRPr="008836AC" w:rsidRDefault="00005EB0" w:rsidP="008836AC">
            <w:pPr>
              <w:tabs>
                <w:tab w:val="left" w:pos="567"/>
              </w:tabs>
              <w:spacing w:after="0"/>
              <w:rPr>
                <w:rFonts w:ascii="Arial" w:hAnsi="Arial" w:cs="Arial"/>
              </w:rPr>
            </w:pPr>
            <w:hyperlink r:id="rId7" w:history="1">
              <w:r w:rsidR="00901EBC" w:rsidRPr="00901EBC">
                <w:rPr>
                  <w:rStyle w:val="Hyperlink"/>
                  <w:rFonts w:ascii="Arial" w:hAnsi="Arial" w:cs="Arial"/>
                </w:rPr>
                <w:t>RP-2</w:t>
              </w:r>
              <w:r w:rsidR="00D8123B">
                <w:rPr>
                  <w:rStyle w:val="Hyperlink"/>
                  <w:rFonts w:ascii="Arial" w:hAnsi="Arial" w:cs="Arial"/>
                </w:rPr>
                <w:t>51489</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37522C3"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2025</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BD6F085" w:rsidR="00265AB1" w:rsidRPr="006A7BCB" w:rsidRDefault="00A15B26" w:rsidP="00265AB1">
            <w:pPr>
              <w:tabs>
                <w:tab w:val="left" w:pos="567"/>
              </w:tabs>
              <w:spacing w:after="0"/>
              <w:rPr>
                <w:rFonts w:ascii="Arial" w:hAnsi="Arial" w:cs="Arial"/>
                <w:highlight w:val="yellow"/>
                <w:lang w:eastAsia="ja-JP"/>
              </w:rPr>
            </w:pPr>
            <w:r>
              <w:rPr>
                <w:rFonts w:ascii="Arial" w:hAnsi="Arial" w:cs="Arial"/>
                <w:color w:val="00B050"/>
                <w:lang w:eastAsia="ja-JP"/>
              </w:rPr>
              <w:t>5</w:t>
            </w:r>
            <w:r w:rsidR="002C3B01">
              <w:rPr>
                <w:rFonts w:ascii="Arial" w:hAnsi="Arial" w:cs="Arial"/>
                <w:color w:val="00B050"/>
                <w:lang w:eastAsia="ja-JP"/>
              </w:rPr>
              <w:t>9</w:t>
            </w:r>
            <w:r w:rsidR="009B53C8" w:rsidRPr="00D04B65">
              <w:rPr>
                <w:rFonts w:ascii="Arial" w:hAnsi="Arial" w:cs="Arial"/>
                <w:color w:val="00B050"/>
                <w:lang w:eastAsia="ja-JP"/>
              </w:rPr>
              <w:t>% (+</w:t>
            </w:r>
            <w:r w:rsidR="002C3B01">
              <w:rPr>
                <w:rFonts w:ascii="Arial" w:hAnsi="Arial" w:cs="Arial"/>
                <w:color w:val="00B050"/>
                <w:lang w:eastAsia="ja-JP"/>
              </w:rPr>
              <w:t>5</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4022BDF2"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4E270F">
        <w:rPr>
          <w:rFonts w:ascii="Arial" w:hAnsi="Arial" w:cs="Arial"/>
        </w:rPr>
        <w:t>colours</w:t>
      </w:r>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0EA41F75"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9682436"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w:t>
      </w:r>
      <w:r w:rsidR="002C3B01">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0BEA24E4" w14:textId="2F94AFAE"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2C3B01">
        <w:rPr>
          <w:rFonts w:ascii="Arial" w:eastAsiaTheme="minorEastAsia" w:hAnsi="Arial" w:cs="Arial"/>
          <w:sz w:val="20"/>
          <w:szCs w:val="20"/>
          <w:lang w:eastAsia="zh-CN"/>
        </w:rPr>
        <w:t>20</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4DC51496" w:rsidR="008C4DFA" w:rsidRDefault="002C3B0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18</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[1]-[18]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Pr>
          <w:rFonts w:ascii="Arial" w:eastAsiaTheme="minorEastAsia" w:hAnsi="Arial" w:cs="Arial"/>
          <w:sz w:val="20"/>
          <w:szCs w:val="20"/>
          <w:lang w:eastAsia="zh-CN"/>
        </w:rPr>
        <w:t xml:space="preserve">. </w:t>
      </w:r>
    </w:p>
    <w:p w14:paraId="3F34B1DD" w14:textId="318B6C3A" w:rsidR="002C3B01" w:rsidRDefault="002C3B0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[19]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D3C985" w14:textId="358CBAE7"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2C3B01">
        <w:rPr>
          <w:rFonts w:ascii="Arial" w:hAnsi="Arial" w:cs="Arial"/>
          <w:bCs/>
          <w:lang w:val="en-US"/>
        </w:rPr>
        <w:t>R5-254447</w:t>
      </w:r>
      <w:r w:rsidRPr="002C3B01">
        <w:rPr>
          <w:rFonts w:ascii="Arial" w:hAnsi="Arial" w:cs="Arial"/>
          <w:bCs/>
          <w:lang w:val="en-US"/>
        </w:rPr>
        <w:tab/>
        <w:t>Update of NR FR1 UL MIMO Capabilities</w:t>
      </w:r>
      <w:r w:rsidRPr="002C3B01">
        <w:rPr>
          <w:rFonts w:ascii="Arial" w:hAnsi="Arial" w:cs="Arial"/>
          <w:bCs/>
          <w:lang w:val="en-US"/>
        </w:rPr>
        <w:tab/>
        <w:t>Huawei, HiSilicon</w:t>
      </w:r>
    </w:p>
    <w:p w14:paraId="00E6D075" w14:textId="0326780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2C3B01">
        <w:rPr>
          <w:rFonts w:ascii="Arial" w:hAnsi="Arial" w:cs="Arial"/>
          <w:bCs/>
          <w:lang w:val="en-US"/>
        </w:rPr>
        <w:t>R5-254448</w:t>
      </w:r>
      <w:r w:rsidRPr="002C3B01">
        <w:rPr>
          <w:rFonts w:ascii="Arial" w:hAnsi="Arial" w:cs="Arial"/>
          <w:bCs/>
          <w:lang w:val="en-US"/>
        </w:rPr>
        <w:tab/>
        <w:t>Update of 6.2.1 Note for power class 1.5</w:t>
      </w:r>
      <w:r w:rsidRPr="002C3B01">
        <w:rPr>
          <w:rFonts w:ascii="Arial" w:hAnsi="Arial" w:cs="Arial"/>
          <w:bCs/>
          <w:lang w:val="en-US"/>
        </w:rPr>
        <w:tab/>
        <w:t>Huawei, HiSilicon</w:t>
      </w:r>
    </w:p>
    <w:p w14:paraId="31D7C384" w14:textId="1B54C8A0"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2C3B01">
        <w:rPr>
          <w:rFonts w:ascii="Arial" w:hAnsi="Arial" w:cs="Arial"/>
          <w:bCs/>
          <w:lang w:val="en-US"/>
        </w:rPr>
        <w:t>R5-254449</w:t>
      </w:r>
      <w:r w:rsidRPr="002C3B01">
        <w:rPr>
          <w:rFonts w:ascii="Arial" w:hAnsi="Arial" w:cs="Arial"/>
          <w:bCs/>
          <w:lang w:val="en-US"/>
        </w:rPr>
        <w:tab/>
        <w:t>Addition of new test cases for configured transmitted power with 4Tx</w:t>
      </w:r>
      <w:r w:rsidRPr="002C3B01">
        <w:rPr>
          <w:rFonts w:ascii="Arial" w:hAnsi="Arial" w:cs="Arial"/>
          <w:bCs/>
          <w:lang w:val="en-US"/>
        </w:rPr>
        <w:tab/>
        <w:t>Huawei, HiSilicon</w:t>
      </w:r>
    </w:p>
    <w:p w14:paraId="3D745C79" w14:textId="2DFEEAE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2C3B01">
        <w:rPr>
          <w:rFonts w:ascii="Arial" w:hAnsi="Arial" w:cs="Arial"/>
          <w:bCs/>
          <w:lang w:val="en-US"/>
        </w:rPr>
        <w:t>R5-254450</w:t>
      </w:r>
      <w:r w:rsidRPr="002C3B01">
        <w:rPr>
          <w:rFonts w:ascii="Arial" w:hAnsi="Arial" w:cs="Arial"/>
          <w:bCs/>
          <w:lang w:val="en-US"/>
        </w:rPr>
        <w:tab/>
        <w:t>Addition of new test cases for ON-OFF time mask and UTRA ACLR with 4Tx</w:t>
      </w:r>
      <w:r w:rsidRPr="002C3B01">
        <w:rPr>
          <w:rFonts w:ascii="Arial" w:hAnsi="Arial" w:cs="Arial"/>
          <w:bCs/>
          <w:lang w:val="en-US"/>
        </w:rPr>
        <w:tab/>
        <w:t>Huawei, HiSilicon</w:t>
      </w:r>
    </w:p>
    <w:p w14:paraId="340C51CE" w14:textId="534BE0EA"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2C3B01">
        <w:rPr>
          <w:rFonts w:ascii="Arial" w:hAnsi="Arial" w:cs="Arial"/>
          <w:bCs/>
          <w:lang w:val="en-US"/>
        </w:rPr>
        <w:t>R5-254451</w:t>
      </w:r>
      <w:r w:rsidRPr="002C3B01">
        <w:rPr>
          <w:rFonts w:ascii="Arial" w:hAnsi="Arial" w:cs="Arial"/>
          <w:bCs/>
          <w:lang w:val="en-US"/>
        </w:rPr>
        <w:tab/>
        <w:t>Removal of Editor Note for 4Tx test cases</w:t>
      </w:r>
      <w:r w:rsidRPr="002C3B01">
        <w:rPr>
          <w:rFonts w:ascii="Arial" w:hAnsi="Arial" w:cs="Arial"/>
          <w:bCs/>
          <w:lang w:val="en-US"/>
        </w:rPr>
        <w:tab/>
        <w:t>Huawei, HiSilicon</w:t>
      </w:r>
    </w:p>
    <w:p w14:paraId="57AB24B3" w14:textId="2712ACAA"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2C3B01">
        <w:rPr>
          <w:rFonts w:ascii="Arial" w:hAnsi="Arial" w:cs="Arial"/>
          <w:bCs/>
          <w:lang w:val="en-US"/>
        </w:rPr>
        <w:t>R5-254556</w:t>
      </w:r>
      <w:r w:rsidRPr="002C3B01">
        <w:rPr>
          <w:rFonts w:ascii="Arial" w:hAnsi="Arial" w:cs="Arial"/>
          <w:bCs/>
          <w:lang w:val="en-US"/>
        </w:rPr>
        <w:tab/>
        <w:t xml:space="preserve">Correction to connection diagram used in 4T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Tx test cases</w:t>
      </w:r>
      <w:r w:rsidRPr="002C3B01">
        <w:rPr>
          <w:rFonts w:ascii="Arial" w:hAnsi="Arial" w:cs="Arial"/>
          <w:bCs/>
          <w:lang w:val="en-US"/>
        </w:rPr>
        <w:tab/>
        <w:t>Huawei, HiSilicon</w:t>
      </w:r>
    </w:p>
    <w:p w14:paraId="5BABD133" w14:textId="70916E9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2C3B01">
        <w:rPr>
          <w:rFonts w:ascii="Arial" w:hAnsi="Arial" w:cs="Arial"/>
          <w:bCs/>
          <w:lang w:val="en-US"/>
        </w:rPr>
        <w:t>R5-255258</w:t>
      </w:r>
      <w:r w:rsidRPr="002C3B01">
        <w:rPr>
          <w:rFonts w:ascii="Arial" w:hAnsi="Arial" w:cs="Arial"/>
          <w:bCs/>
          <w:lang w:val="en-US"/>
        </w:rPr>
        <w:tab/>
        <w:t>Addition of new test case AMPR, ASEM and ASE for 4Tx UL MIMO</w:t>
      </w:r>
      <w:r w:rsidRPr="002C3B01">
        <w:rPr>
          <w:rFonts w:ascii="Arial" w:hAnsi="Arial" w:cs="Arial"/>
          <w:bCs/>
          <w:lang w:val="en-US"/>
        </w:rPr>
        <w:tab/>
        <w:t>Huawei, HiSilicon</w:t>
      </w:r>
    </w:p>
    <w:p w14:paraId="69857A20" w14:textId="79813554"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2C3B01">
        <w:rPr>
          <w:rFonts w:ascii="Arial" w:hAnsi="Arial" w:cs="Arial"/>
          <w:bCs/>
          <w:lang w:val="en-US"/>
        </w:rPr>
        <w:t>R5-255354</w:t>
      </w:r>
      <w:r w:rsidRPr="002C3B01">
        <w:rPr>
          <w:rFonts w:ascii="Arial" w:hAnsi="Arial" w:cs="Arial"/>
          <w:bCs/>
          <w:lang w:val="en-US"/>
        </w:rPr>
        <w:tab/>
        <w:t>Addition of new test case AMPR, ASEM, ASE for 4Tx Tx Diversity</w:t>
      </w:r>
      <w:r w:rsidRPr="002C3B01">
        <w:rPr>
          <w:rFonts w:ascii="Arial" w:hAnsi="Arial" w:cs="Arial"/>
          <w:bCs/>
          <w:lang w:val="en-US"/>
        </w:rPr>
        <w:tab/>
        <w:t>Huawei, HiSilicon</w:t>
      </w:r>
    </w:p>
    <w:p w14:paraId="40AB0D58" w14:textId="15DE191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2C3B01">
        <w:rPr>
          <w:rFonts w:ascii="Arial" w:hAnsi="Arial" w:cs="Arial"/>
          <w:bCs/>
          <w:lang w:val="en-US"/>
        </w:rPr>
        <w:t>R5-254614</w:t>
      </w:r>
      <w:r w:rsidRPr="002C3B01">
        <w:rPr>
          <w:rFonts w:ascii="Arial" w:hAnsi="Arial" w:cs="Arial"/>
          <w:bCs/>
          <w:lang w:val="en-US"/>
        </w:rPr>
        <w:tab/>
        <w:t xml:space="preserve">Power control for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for UE supporting 4Tx</w:t>
      </w:r>
      <w:r w:rsidRPr="002C3B01">
        <w:rPr>
          <w:rFonts w:ascii="Arial" w:hAnsi="Arial" w:cs="Arial"/>
          <w:bCs/>
          <w:lang w:val="en-US"/>
        </w:rPr>
        <w:tab/>
        <w:t>Huawei, HiSilicon</w:t>
      </w:r>
    </w:p>
    <w:p w14:paraId="7D2BBC23" w14:textId="2B506608"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2C3B01">
        <w:rPr>
          <w:rFonts w:ascii="Arial" w:hAnsi="Arial" w:cs="Arial"/>
          <w:bCs/>
          <w:lang w:val="en-US"/>
        </w:rPr>
        <w:t>R5-255244</w:t>
      </w:r>
      <w:r w:rsidRPr="002C3B01">
        <w:rPr>
          <w:rFonts w:ascii="Arial" w:hAnsi="Arial" w:cs="Arial"/>
          <w:bCs/>
          <w:lang w:val="en-US"/>
        </w:rPr>
        <w:tab/>
        <w:t>Addition of transmit modulation quality test cases for 4Tx UL-MIMO</w:t>
      </w:r>
      <w:r w:rsidRPr="002C3B01">
        <w:rPr>
          <w:rFonts w:ascii="Arial" w:hAnsi="Arial" w:cs="Arial"/>
          <w:bCs/>
          <w:lang w:val="en-US"/>
        </w:rPr>
        <w:tab/>
        <w:t>Huawei, HiSilicon</w:t>
      </w:r>
    </w:p>
    <w:p w14:paraId="11DD7C62" w14:textId="5B35DDCB"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2C3B01">
        <w:rPr>
          <w:rFonts w:ascii="Arial" w:hAnsi="Arial" w:cs="Arial"/>
          <w:bCs/>
          <w:lang w:val="en-US"/>
        </w:rPr>
        <w:t>R5-255246</w:t>
      </w:r>
      <w:r w:rsidRPr="002C3B01">
        <w:rPr>
          <w:rFonts w:ascii="Arial" w:hAnsi="Arial" w:cs="Arial"/>
          <w:bCs/>
          <w:lang w:val="en-US"/>
        </w:rPr>
        <w:tab/>
        <w:t>Addition of time alignment for 4Tx UL-MIMO</w:t>
      </w:r>
      <w:r w:rsidRPr="002C3B01">
        <w:rPr>
          <w:rFonts w:ascii="Arial" w:hAnsi="Arial" w:cs="Arial"/>
          <w:bCs/>
          <w:lang w:val="en-US"/>
        </w:rPr>
        <w:tab/>
        <w:t>Huawei, HiSilicon</w:t>
      </w:r>
    </w:p>
    <w:p w14:paraId="78F98434" w14:textId="429A7B26"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[12]</w:t>
      </w:r>
      <w:r>
        <w:rPr>
          <w:rFonts w:ascii="Arial" w:hAnsi="Arial" w:cs="Arial"/>
          <w:bCs/>
          <w:lang w:val="en-US"/>
        </w:rPr>
        <w:tab/>
      </w:r>
      <w:r w:rsidRPr="002C3B01">
        <w:rPr>
          <w:rFonts w:ascii="Arial" w:hAnsi="Arial" w:cs="Arial"/>
          <w:bCs/>
          <w:lang w:val="en-US"/>
        </w:rPr>
        <w:t>R5-255382</w:t>
      </w:r>
      <w:r w:rsidRPr="002C3B01">
        <w:rPr>
          <w:rFonts w:ascii="Arial" w:hAnsi="Arial" w:cs="Arial"/>
          <w:bCs/>
          <w:lang w:val="en-US"/>
        </w:rPr>
        <w:tab/>
        <w:t>Addition of transmit modulation quality test cases for 4Tx Tx diversity</w:t>
      </w:r>
      <w:r w:rsidRPr="002C3B01">
        <w:rPr>
          <w:rFonts w:ascii="Arial" w:hAnsi="Arial" w:cs="Arial"/>
          <w:bCs/>
          <w:lang w:val="en-US"/>
        </w:rPr>
        <w:tab/>
        <w:t>Huawei, HiSilicon</w:t>
      </w:r>
    </w:p>
    <w:p w14:paraId="1751BF78" w14:textId="37147AE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[13]</w:t>
      </w:r>
      <w:r>
        <w:rPr>
          <w:rFonts w:ascii="Arial" w:hAnsi="Arial" w:cs="Arial"/>
          <w:bCs/>
          <w:lang w:val="en-US"/>
        </w:rPr>
        <w:tab/>
      </w:r>
      <w:r w:rsidRPr="002C3B01">
        <w:rPr>
          <w:rFonts w:ascii="Arial" w:hAnsi="Arial" w:cs="Arial"/>
          <w:bCs/>
          <w:lang w:val="en-US"/>
        </w:rPr>
        <w:t>R5-254557</w:t>
      </w:r>
      <w:r w:rsidRPr="002C3B01">
        <w:rPr>
          <w:rFonts w:ascii="Arial" w:hAnsi="Arial" w:cs="Arial"/>
          <w:bCs/>
          <w:lang w:val="en-US"/>
        </w:rPr>
        <w:tab/>
        <w:t xml:space="preserve">Correction to connection diagram used in 4T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Rx test cases</w:t>
      </w:r>
      <w:r w:rsidRPr="002C3B01">
        <w:rPr>
          <w:rFonts w:ascii="Arial" w:hAnsi="Arial" w:cs="Arial"/>
          <w:bCs/>
          <w:lang w:val="en-US"/>
        </w:rPr>
        <w:tab/>
        <w:t>Huawei, HiSilicon</w:t>
      </w:r>
    </w:p>
    <w:p w14:paraId="362B2CBF" w14:textId="313FBA4B"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[14]</w:t>
      </w:r>
      <w:r>
        <w:rPr>
          <w:rFonts w:ascii="Arial" w:hAnsi="Arial" w:cs="Arial"/>
          <w:bCs/>
          <w:lang w:val="en-US"/>
        </w:rPr>
        <w:tab/>
      </w:r>
      <w:r w:rsidRPr="002C3B01">
        <w:rPr>
          <w:rFonts w:ascii="Arial" w:hAnsi="Arial" w:cs="Arial"/>
          <w:bCs/>
          <w:lang w:val="en-US"/>
        </w:rPr>
        <w:t>R5-255259</w:t>
      </w:r>
      <w:r w:rsidRPr="002C3B01">
        <w:rPr>
          <w:rFonts w:ascii="Arial" w:hAnsi="Arial" w:cs="Arial"/>
          <w:bCs/>
          <w:lang w:val="en-US"/>
        </w:rPr>
        <w:tab/>
        <w:t xml:space="preserve">Addition of max input level test cases for 4T UL MIMO and </w:t>
      </w:r>
      <w:proofErr w:type="spellStart"/>
      <w:r w:rsidRPr="002C3B01">
        <w:rPr>
          <w:rFonts w:ascii="Arial" w:hAnsi="Arial" w:cs="Arial"/>
          <w:bCs/>
          <w:lang w:val="en-US"/>
        </w:rPr>
        <w:t>TxD</w:t>
      </w:r>
      <w:proofErr w:type="spellEnd"/>
      <w:r w:rsidRPr="002C3B01">
        <w:rPr>
          <w:rFonts w:ascii="Arial" w:hAnsi="Arial" w:cs="Arial"/>
          <w:bCs/>
          <w:lang w:val="en-US"/>
        </w:rPr>
        <w:tab/>
        <w:t xml:space="preserve">Huawei, </w:t>
      </w:r>
      <w:proofErr w:type="spellStart"/>
      <w:r w:rsidRPr="002C3B01">
        <w:rPr>
          <w:rFonts w:ascii="Arial" w:hAnsi="Arial" w:cs="Arial"/>
          <w:bCs/>
          <w:lang w:val="en-US"/>
        </w:rPr>
        <w:t>HiSilicon</w:t>
      </w:r>
      <w:proofErr w:type="spellEnd"/>
    </w:p>
    <w:p w14:paraId="3160602C" w14:textId="632B5B42"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[15]</w:t>
      </w:r>
      <w:r>
        <w:rPr>
          <w:rFonts w:ascii="Arial" w:hAnsi="Arial" w:cs="Arial"/>
          <w:bCs/>
          <w:lang w:val="en-US"/>
        </w:rPr>
        <w:tab/>
      </w:r>
      <w:r w:rsidRPr="002C3B01">
        <w:rPr>
          <w:rFonts w:ascii="Arial" w:hAnsi="Arial" w:cs="Arial"/>
          <w:bCs/>
          <w:lang w:val="en-US"/>
        </w:rPr>
        <w:t>R5-254559</w:t>
      </w:r>
      <w:r w:rsidRPr="002C3B01">
        <w:rPr>
          <w:rFonts w:ascii="Arial" w:hAnsi="Arial" w:cs="Arial"/>
          <w:bCs/>
          <w:lang w:val="en-US"/>
        </w:rPr>
        <w:tab/>
        <w:t xml:space="preserve">Addition of wide band IM test cases for 4T UL MIMO and </w:t>
      </w:r>
      <w:proofErr w:type="spellStart"/>
      <w:r w:rsidRPr="002C3B01">
        <w:rPr>
          <w:rFonts w:ascii="Arial" w:hAnsi="Arial" w:cs="Arial"/>
          <w:bCs/>
          <w:lang w:val="en-US"/>
        </w:rPr>
        <w:t>TxD</w:t>
      </w:r>
      <w:proofErr w:type="spellEnd"/>
      <w:r w:rsidRPr="002C3B01">
        <w:rPr>
          <w:rFonts w:ascii="Arial" w:hAnsi="Arial" w:cs="Arial"/>
          <w:bCs/>
          <w:lang w:val="en-US"/>
        </w:rPr>
        <w:tab/>
        <w:t xml:space="preserve">Huawei, </w:t>
      </w:r>
      <w:proofErr w:type="spellStart"/>
      <w:r w:rsidRPr="002C3B01">
        <w:rPr>
          <w:rFonts w:ascii="Arial" w:hAnsi="Arial" w:cs="Arial"/>
          <w:bCs/>
          <w:lang w:val="en-US"/>
        </w:rPr>
        <w:t>HiSilicon</w:t>
      </w:r>
      <w:proofErr w:type="spellEnd"/>
    </w:p>
    <w:p w14:paraId="59564815" w14:textId="4B544A28"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[16]</w:t>
      </w:r>
      <w:r>
        <w:rPr>
          <w:rFonts w:ascii="Arial" w:hAnsi="Arial" w:cs="Arial"/>
          <w:bCs/>
          <w:lang w:val="en-US"/>
        </w:rPr>
        <w:tab/>
      </w:r>
      <w:r w:rsidRPr="002C3B01">
        <w:rPr>
          <w:rFonts w:ascii="Arial" w:hAnsi="Arial" w:cs="Arial"/>
          <w:bCs/>
          <w:lang w:val="en-US"/>
        </w:rPr>
        <w:t>R5-255351</w:t>
      </w:r>
      <w:r w:rsidRPr="002C3B01">
        <w:rPr>
          <w:rFonts w:ascii="Arial" w:hAnsi="Arial" w:cs="Arial"/>
          <w:bCs/>
          <w:lang w:val="en-US"/>
        </w:rPr>
        <w:tab/>
        <w:t>Addition of Annex F MU and TT for 4Tx test cases</w:t>
      </w:r>
      <w:r w:rsidRPr="002C3B01">
        <w:rPr>
          <w:rFonts w:ascii="Arial" w:hAnsi="Arial" w:cs="Arial"/>
          <w:bCs/>
          <w:lang w:val="en-US"/>
        </w:rPr>
        <w:tab/>
        <w:t>Huawei, HiSilicon</w:t>
      </w:r>
    </w:p>
    <w:p w14:paraId="5E182E23" w14:textId="6E42EF7F"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[17]</w:t>
      </w:r>
      <w:r>
        <w:rPr>
          <w:rFonts w:ascii="Arial" w:hAnsi="Arial" w:cs="Arial"/>
          <w:bCs/>
          <w:lang w:val="en-US"/>
        </w:rPr>
        <w:tab/>
      </w:r>
      <w:r w:rsidRPr="002C3B01">
        <w:rPr>
          <w:rFonts w:ascii="Arial" w:hAnsi="Arial" w:cs="Arial"/>
          <w:bCs/>
          <w:lang w:val="en-US"/>
        </w:rPr>
        <w:t>R5-254774</w:t>
      </w:r>
      <w:r w:rsidRPr="002C3B01">
        <w:rPr>
          <w:rFonts w:ascii="Arial" w:hAnsi="Arial" w:cs="Arial"/>
          <w:bCs/>
          <w:lang w:val="en-US"/>
        </w:rPr>
        <w:tab/>
        <w:t>Update of Annex E for 4Tx UL-MIMO and Tx diversity</w:t>
      </w:r>
      <w:r w:rsidRPr="002C3B01">
        <w:rPr>
          <w:rFonts w:ascii="Arial" w:hAnsi="Arial" w:cs="Arial"/>
          <w:bCs/>
          <w:lang w:val="en-US"/>
        </w:rPr>
        <w:tab/>
        <w:t>Huawei, HiSilicon</w:t>
      </w:r>
    </w:p>
    <w:p w14:paraId="60AECCC1" w14:textId="095519F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[18]</w:t>
      </w:r>
      <w:r>
        <w:rPr>
          <w:rFonts w:ascii="Arial" w:hAnsi="Arial" w:cs="Arial"/>
          <w:bCs/>
          <w:lang w:val="en-US"/>
        </w:rPr>
        <w:tab/>
      </w:r>
      <w:r w:rsidRPr="002C3B01">
        <w:rPr>
          <w:rFonts w:ascii="Arial" w:hAnsi="Arial" w:cs="Arial"/>
          <w:bCs/>
          <w:lang w:val="en-US"/>
        </w:rPr>
        <w:t>R5-255336</w:t>
      </w:r>
      <w:r w:rsidRPr="002C3B01">
        <w:rPr>
          <w:rFonts w:ascii="Arial" w:hAnsi="Arial" w:cs="Arial"/>
          <w:bCs/>
          <w:lang w:val="en-US"/>
        </w:rPr>
        <w:tab/>
        <w:t>Adding test applicability for new 4Tx test cases</w:t>
      </w:r>
      <w:r w:rsidRPr="002C3B01">
        <w:rPr>
          <w:rFonts w:ascii="Arial" w:hAnsi="Arial" w:cs="Arial"/>
          <w:bCs/>
          <w:lang w:val="en-US"/>
        </w:rPr>
        <w:tab/>
        <w:t>Huawei, HiSilicon</w:t>
      </w:r>
    </w:p>
    <w:p w14:paraId="2CF1F25D" w14:textId="0A01219D"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[19]</w:t>
      </w:r>
      <w:r>
        <w:rPr>
          <w:rFonts w:ascii="Arial" w:hAnsi="Arial" w:cs="Arial"/>
          <w:bCs/>
          <w:lang w:val="en-US"/>
        </w:rPr>
        <w:tab/>
      </w:r>
      <w:r w:rsidRPr="002C3B01">
        <w:rPr>
          <w:rFonts w:ascii="Arial" w:hAnsi="Arial" w:cs="Arial"/>
          <w:bCs/>
          <w:lang w:val="en-US"/>
        </w:rPr>
        <w:t>R5-254065</w:t>
      </w:r>
      <w:r w:rsidRPr="002C3B01">
        <w:rPr>
          <w:rFonts w:ascii="Arial" w:hAnsi="Arial" w:cs="Arial"/>
          <w:bCs/>
          <w:lang w:val="en-US"/>
        </w:rPr>
        <w:tab/>
        <w:t>Discussion on FR1 MUs for 4Tx test cases</w:t>
      </w:r>
      <w:r w:rsidRPr="002C3B01">
        <w:rPr>
          <w:rFonts w:ascii="Arial" w:hAnsi="Arial" w:cs="Arial"/>
          <w:bCs/>
          <w:lang w:val="en-US"/>
        </w:rPr>
        <w:tab/>
        <w:t>Keysight Technologies UK Ltd</w:t>
      </w:r>
    </w:p>
    <w:p w14:paraId="043355DA" w14:textId="0351E7AD" w:rsidR="004F218A" w:rsidRPr="00353310"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[20]</w:t>
      </w:r>
      <w:r>
        <w:rPr>
          <w:rFonts w:ascii="Arial" w:hAnsi="Arial" w:cs="Arial"/>
          <w:bCs/>
          <w:lang w:val="en-US"/>
        </w:rPr>
        <w:tab/>
      </w:r>
      <w:r w:rsidRPr="002C3B01">
        <w:rPr>
          <w:rFonts w:ascii="Arial" w:hAnsi="Arial" w:cs="Arial"/>
          <w:bCs/>
          <w:lang w:val="en-US"/>
        </w:rPr>
        <w:t>R5-254577</w:t>
      </w:r>
      <w:r w:rsidRPr="002C3B01">
        <w:rPr>
          <w:rFonts w:ascii="Arial" w:hAnsi="Arial" w:cs="Arial"/>
          <w:bCs/>
          <w:lang w:val="en-US"/>
        </w:rPr>
        <w:tab/>
        <w:t>WP of Further RF requirements enhancement for NR and EN-DC in FR1</w:t>
      </w:r>
      <w:r w:rsidRPr="002C3B01">
        <w:rPr>
          <w:rFonts w:ascii="Arial" w:hAnsi="Arial" w:cs="Arial"/>
          <w:bCs/>
          <w:lang w:val="en-US"/>
        </w:rPr>
        <w:tab/>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E1622" w14:textId="77777777" w:rsidR="00005EB0" w:rsidRDefault="00005EB0">
      <w:r>
        <w:separator/>
      </w:r>
    </w:p>
  </w:endnote>
  <w:endnote w:type="continuationSeparator" w:id="0">
    <w:p w14:paraId="5B6E65E3" w14:textId="77777777" w:rsidR="00005EB0" w:rsidRDefault="00005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5EDC" w14:textId="77777777" w:rsidR="00005EB0" w:rsidRDefault="00005EB0">
      <w:r>
        <w:separator/>
      </w:r>
    </w:p>
  </w:footnote>
  <w:footnote w:type="continuationSeparator" w:id="0">
    <w:p w14:paraId="35105272" w14:textId="77777777" w:rsidR="00005EB0" w:rsidRDefault="00005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EB0"/>
    <w:rsid w:val="00007BD0"/>
    <w:rsid w:val="00011C3B"/>
    <w:rsid w:val="00012F98"/>
    <w:rsid w:val="000276C5"/>
    <w:rsid w:val="0004456C"/>
    <w:rsid w:val="0005259B"/>
    <w:rsid w:val="00053FEE"/>
    <w:rsid w:val="00060AE4"/>
    <w:rsid w:val="000746A7"/>
    <w:rsid w:val="000910BB"/>
    <w:rsid w:val="000926AF"/>
    <w:rsid w:val="00096573"/>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E270F"/>
    <w:rsid w:val="004F218A"/>
    <w:rsid w:val="0050334E"/>
    <w:rsid w:val="00505387"/>
    <w:rsid w:val="00512DF7"/>
    <w:rsid w:val="005141E7"/>
    <w:rsid w:val="00517E63"/>
    <w:rsid w:val="00526B0D"/>
    <w:rsid w:val="00533CAD"/>
    <w:rsid w:val="0055346F"/>
    <w:rsid w:val="005579FF"/>
    <w:rsid w:val="00572165"/>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3085"/>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123B"/>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23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D812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D8123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812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8123B"/>
    <w:pPr>
      <w:ind w:left="1418" w:hanging="1418"/>
      <w:outlineLvl w:val="3"/>
    </w:pPr>
    <w:rPr>
      <w:sz w:val="24"/>
    </w:rPr>
  </w:style>
  <w:style w:type="paragraph" w:styleId="Heading5">
    <w:name w:val="heading 5"/>
    <w:aliases w:val="H5"/>
    <w:basedOn w:val="Heading4"/>
    <w:next w:val="Normal"/>
    <w:qFormat/>
    <w:rsid w:val="00D8123B"/>
    <w:pPr>
      <w:ind w:left="1701" w:hanging="1701"/>
      <w:outlineLvl w:val="4"/>
    </w:pPr>
    <w:rPr>
      <w:sz w:val="22"/>
    </w:rPr>
  </w:style>
  <w:style w:type="paragraph" w:styleId="Heading6">
    <w:name w:val="heading 6"/>
    <w:basedOn w:val="H6"/>
    <w:next w:val="Normal"/>
    <w:link w:val="Heading6Char"/>
    <w:qFormat/>
    <w:rsid w:val="00D8123B"/>
    <w:pPr>
      <w:outlineLvl w:val="5"/>
    </w:pPr>
  </w:style>
  <w:style w:type="paragraph" w:styleId="Heading7">
    <w:name w:val="heading 7"/>
    <w:basedOn w:val="H6"/>
    <w:next w:val="Normal"/>
    <w:link w:val="Heading7Char"/>
    <w:qFormat/>
    <w:rsid w:val="00D8123B"/>
    <w:pPr>
      <w:outlineLvl w:val="6"/>
    </w:pPr>
  </w:style>
  <w:style w:type="paragraph" w:styleId="Heading8">
    <w:name w:val="heading 8"/>
    <w:aliases w:val="Table Heading"/>
    <w:basedOn w:val="Heading1"/>
    <w:next w:val="Normal"/>
    <w:qFormat/>
    <w:rsid w:val="00D8123B"/>
    <w:pPr>
      <w:ind w:left="0" w:firstLine="0"/>
      <w:outlineLvl w:val="7"/>
    </w:pPr>
  </w:style>
  <w:style w:type="paragraph" w:styleId="Heading9">
    <w:name w:val="heading 9"/>
    <w:aliases w:val="Figure Heading,FH"/>
    <w:basedOn w:val="Heading8"/>
    <w:next w:val="Normal"/>
    <w:qFormat/>
    <w:rsid w:val="00D812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8123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8123B"/>
    <w:pPr>
      <w:spacing w:before="180"/>
      <w:ind w:left="2693" w:hanging="2693"/>
    </w:pPr>
    <w:rPr>
      <w:b/>
    </w:rPr>
  </w:style>
  <w:style w:type="paragraph" w:styleId="TOC1">
    <w:name w:val="toc 1"/>
    <w:semiHidden/>
    <w:rsid w:val="00D812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D812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8123B"/>
    <w:pPr>
      <w:ind w:left="1701" w:hanging="1701"/>
    </w:pPr>
  </w:style>
  <w:style w:type="paragraph" w:styleId="TOC4">
    <w:name w:val="toc 4"/>
    <w:basedOn w:val="TOC3"/>
    <w:rsid w:val="00D8123B"/>
    <w:pPr>
      <w:ind w:left="1418" w:hanging="1418"/>
    </w:pPr>
  </w:style>
  <w:style w:type="paragraph" w:styleId="TOC3">
    <w:name w:val="toc 3"/>
    <w:basedOn w:val="TOC2"/>
    <w:rsid w:val="00D8123B"/>
    <w:pPr>
      <w:ind w:left="1134" w:hanging="1134"/>
    </w:pPr>
  </w:style>
  <w:style w:type="paragraph" w:styleId="TOC2">
    <w:name w:val="toc 2"/>
    <w:basedOn w:val="TOC1"/>
    <w:rsid w:val="00D8123B"/>
    <w:pPr>
      <w:keepNext w:val="0"/>
      <w:spacing w:before="0"/>
      <w:ind w:left="851" w:hanging="851"/>
    </w:pPr>
    <w:rPr>
      <w:sz w:val="20"/>
    </w:rPr>
  </w:style>
  <w:style w:type="paragraph" w:styleId="Index2">
    <w:name w:val="index 2"/>
    <w:basedOn w:val="Index1"/>
    <w:rsid w:val="00D8123B"/>
    <w:pPr>
      <w:ind w:left="284"/>
    </w:pPr>
  </w:style>
  <w:style w:type="paragraph" w:styleId="Index1">
    <w:name w:val="index 1"/>
    <w:basedOn w:val="Normal"/>
    <w:rsid w:val="00D8123B"/>
    <w:pPr>
      <w:keepLines/>
      <w:spacing w:after="0"/>
    </w:pPr>
  </w:style>
  <w:style w:type="paragraph" w:customStyle="1" w:styleId="ZH">
    <w:name w:val="ZH"/>
    <w:rsid w:val="00D812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D8123B"/>
    <w:pPr>
      <w:outlineLvl w:val="9"/>
    </w:pPr>
  </w:style>
  <w:style w:type="paragraph" w:styleId="ListNumber2">
    <w:name w:val="List Number 2"/>
    <w:basedOn w:val="ListNumber"/>
    <w:rsid w:val="00D8123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123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D812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123B"/>
    <w:pPr>
      <w:keepLines/>
      <w:spacing w:after="0"/>
      <w:ind w:left="454" w:hanging="454"/>
    </w:pPr>
    <w:rPr>
      <w:sz w:val="16"/>
    </w:rPr>
  </w:style>
  <w:style w:type="paragraph" w:customStyle="1" w:styleId="TAH">
    <w:name w:val="TAH"/>
    <w:basedOn w:val="TAC"/>
    <w:link w:val="TAHCar"/>
    <w:rsid w:val="00D8123B"/>
    <w:rPr>
      <w:b/>
    </w:rPr>
  </w:style>
  <w:style w:type="paragraph" w:customStyle="1" w:styleId="TAC">
    <w:name w:val="TAC"/>
    <w:basedOn w:val="TAL"/>
    <w:link w:val="TACChar"/>
    <w:rsid w:val="00D8123B"/>
    <w:pPr>
      <w:jc w:val="center"/>
    </w:pPr>
  </w:style>
  <w:style w:type="paragraph" w:customStyle="1" w:styleId="TF">
    <w:name w:val="TF"/>
    <w:basedOn w:val="TH"/>
    <w:rsid w:val="00D8123B"/>
    <w:pPr>
      <w:keepNext w:val="0"/>
      <w:spacing w:before="0" w:after="240"/>
    </w:pPr>
  </w:style>
  <w:style w:type="paragraph" w:customStyle="1" w:styleId="NO">
    <w:name w:val="NO"/>
    <w:basedOn w:val="Normal"/>
    <w:rsid w:val="00D8123B"/>
    <w:pPr>
      <w:keepLines/>
      <w:ind w:left="1135" w:hanging="851"/>
    </w:pPr>
  </w:style>
  <w:style w:type="paragraph" w:styleId="TOC9">
    <w:name w:val="toc 9"/>
    <w:basedOn w:val="TOC8"/>
    <w:rsid w:val="00D8123B"/>
    <w:pPr>
      <w:ind w:left="1418" w:hanging="1418"/>
    </w:pPr>
  </w:style>
  <w:style w:type="paragraph" w:customStyle="1" w:styleId="EX">
    <w:name w:val="EX"/>
    <w:basedOn w:val="Normal"/>
    <w:rsid w:val="00D8123B"/>
    <w:pPr>
      <w:keepLines/>
      <w:ind w:left="1702" w:hanging="1418"/>
    </w:pPr>
  </w:style>
  <w:style w:type="paragraph" w:customStyle="1" w:styleId="LD">
    <w:name w:val="LD"/>
    <w:rsid w:val="00D8123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D8123B"/>
    <w:pPr>
      <w:spacing w:after="0"/>
    </w:pPr>
  </w:style>
  <w:style w:type="paragraph" w:customStyle="1" w:styleId="EW">
    <w:name w:val="EW"/>
    <w:basedOn w:val="EX"/>
    <w:rsid w:val="00D8123B"/>
    <w:pPr>
      <w:spacing w:after="0"/>
    </w:pPr>
  </w:style>
  <w:style w:type="paragraph" w:styleId="TOC6">
    <w:name w:val="toc 6"/>
    <w:basedOn w:val="TOC5"/>
    <w:next w:val="Normal"/>
    <w:rsid w:val="00D8123B"/>
    <w:pPr>
      <w:ind w:left="1985" w:hanging="1985"/>
    </w:pPr>
  </w:style>
  <w:style w:type="paragraph" w:styleId="TOC7">
    <w:name w:val="toc 7"/>
    <w:basedOn w:val="TOC6"/>
    <w:next w:val="Normal"/>
    <w:rsid w:val="00D8123B"/>
    <w:pPr>
      <w:ind w:left="2268" w:hanging="2268"/>
    </w:pPr>
  </w:style>
  <w:style w:type="paragraph" w:styleId="ListBullet2">
    <w:name w:val="List Bullet 2"/>
    <w:aliases w:val="lb2"/>
    <w:basedOn w:val="ListBullet"/>
    <w:rsid w:val="00D8123B"/>
    <w:pPr>
      <w:ind w:left="851"/>
    </w:pPr>
  </w:style>
  <w:style w:type="paragraph" w:styleId="ListBullet3">
    <w:name w:val="List Bullet 3"/>
    <w:basedOn w:val="ListBullet2"/>
    <w:rsid w:val="00D8123B"/>
    <w:pPr>
      <w:ind w:left="1135"/>
    </w:pPr>
  </w:style>
  <w:style w:type="paragraph" w:styleId="ListNumber">
    <w:name w:val="List Number"/>
    <w:basedOn w:val="List"/>
    <w:rsid w:val="00D8123B"/>
  </w:style>
  <w:style w:type="paragraph" w:customStyle="1" w:styleId="EQ">
    <w:name w:val="EQ"/>
    <w:basedOn w:val="Normal"/>
    <w:next w:val="Normal"/>
    <w:rsid w:val="00D8123B"/>
    <w:pPr>
      <w:keepLines/>
      <w:tabs>
        <w:tab w:val="center" w:pos="4536"/>
        <w:tab w:val="right" w:pos="9072"/>
      </w:tabs>
    </w:pPr>
  </w:style>
  <w:style w:type="paragraph" w:customStyle="1" w:styleId="TH">
    <w:name w:val="TH"/>
    <w:basedOn w:val="Normal"/>
    <w:link w:val="THChar"/>
    <w:rsid w:val="00D8123B"/>
    <w:pPr>
      <w:keepNext/>
      <w:keepLines/>
      <w:spacing w:before="60"/>
      <w:jc w:val="center"/>
    </w:pPr>
    <w:rPr>
      <w:rFonts w:ascii="Arial" w:hAnsi="Arial"/>
      <w:b/>
    </w:rPr>
  </w:style>
  <w:style w:type="paragraph" w:customStyle="1" w:styleId="NF">
    <w:name w:val="NF"/>
    <w:basedOn w:val="NO"/>
    <w:rsid w:val="00D8123B"/>
    <w:pPr>
      <w:keepNext/>
      <w:spacing w:after="0"/>
    </w:pPr>
    <w:rPr>
      <w:rFonts w:ascii="Arial" w:hAnsi="Arial"/>
      <w:sz w:val="18"/>
    </w:rPr>
  </w:style>
  <w:style w:type="paragraph" w:customStyle="1" w:styleId="PL">
    <w:name w:val="PL"/>
    <w:rsid w:val="00D81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D8123B"/>
    <w:pPr>
      <w:jc w:val="right"/>
    </w:pPr>
  </w:style>
  <w:style w:type="paragraph" w:customStyle="1" w:styleId="H6">
    <w:name w:val="H6"/>
    <w:basedOn w:val="Heading5"/>
    <w:next w:val="Normal"/>
    <w:rsid w:val="00D8123B"/>
    <w:pPr>
      <w:ind w:left="1985" w:hanging="1985"/>
      <w:outlineLvl w:val="9"/>
    </w:pPr>
    <w:rPr>
      <w:sz w:val="20"/>
    </w:rPr>
  </w:style>
  <w:style w:type="paragraph" w:customStyle="1" w:styleId="TAN">
    <w:name w:val="TAN"/>
    <w:basedOn w:val="TAL"/>
    <w:link w:val="TANChar"/>
    <w:rsid w:val="00D8123B"/>
    <w:pPr>
      <w:ind w:left="851" w:hanging="851"/>
    </w:pPr>
  </w:style>
  <w:style w:type="paragraph" w:customStyle="1" w:styleId="TAL">
    <w:name w:val="TAL"/>
    <w:basedOn w:val="Normal"/>
    <w:link w:val="TALCar"/>
    <w:rsid w:val="00D8123B"/>
    <w:pPr>
      <w:keepNext/>
      <w:keepLines/>
      <w:spacing w:after="0"/>
    </w:pPr>
    <w:rPr>
      <w:rFonts w:ascii="Arial" w:hAnsi="Arial"/>
      <w:sz w:val="18"/>
    </w:rPr>
  </w:style>
  <w:style w:type="paragraph" w:customStyle="1" w:styleId="ZA">
    <w:name w:val="ZA"/>
    <w:rsid w:val="00D812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812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D812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D812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D8123B"/>
    <w:pPr>
      <w:framePr w:wrap="notBeside" w:y="16161"/>
    </w:pPr>
  </w:style>
  <w:style w:type="character" w:customStyle="1" w:styleId="ZGSM">
    <w:name w:val="ZGSM"/>
    <w:rsid w:val="00D8123B"/>
  </w:style>
  <w:style w:type="paragraph" w:styleId="List2">
    <w:name w:val="List 2"/>
    <w:basedOn w:val="List"/>
    <w:rsid w:val="00D8123B"/>
    <w:pPr>
      <w:ind w:left="851"/>
    </w:pPr>
  </w:style>
  <w:style w:type="paragraph" w:customStyle="1" w:styleId="ZG">
    <w:name w:val="ZG"/>
    <w:rsid w:val="00D812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D8123B"/>
    <w:pPr>
      <w:ind w:left="1135"/>
    </w:pPr>
  </w:style>
  <w:style w:type="paragraph" w:styleId="List4">
    <w:name w:val="List 4"/>
    <w:basedOn w:val="List3"/>
    <w:rsid w:val="00D8123B"/>
    <w:pPr>
      <w:ind w:left="1418"/>
    </w:pPr>
  </w:style>
  <w:style w:type="paragraph" w:styleId="List5">
    <w:name w:val="List 5"/>
    <w:basedOn w:val="List4"/>
    <w:rsid w:val="00D8123B"/>
    <w:pPr>
      <w:ind w:left="1702"/>
    </w:pPr>
  </w:style>
  <w:style w:type="paragraph" w:customStyle="1" w:styleId="EditorsNote">
    <w:name w:val="Editor's Note"/>
    <w:basedOn w:val="NO"/>
    <w:rsid w:val="00D8123B"/>
    <w:rPr>
      <w:color w:val="FF0000"/>
    </w:rPr>
  </w:style>
  <w:style w:type="paragraph" w:styleId="List">
    <w:name w:val="List"/>
    <w:basedOn w:val="Normal"/>
    <w:rsid w:val="00D8123B"/>
    <w:pPr>
      <w:ind w:left="568" w:hanging="284"/>
    </w:pPr>
  </w:style>
  <w:style w:type="paragraph" w:styleId="ListBullet">
    <w:name w:val="List Bullet"/>
    <w:basedOn w:val="List"/>
    <w:rsid w:val="00D8123B"/>
  </w:style>
  <w:style w:type="paragraph" w:styleId="ListBullet4">
    <w:name w:val="List Bullet 4"/>
    <w:basedOn w:val="ListBullet3"/>
    <w:rsid w:val="00D8123B"/>
    <w:pPr>
      <w:ind w:left="1418"/>
    </w:pPr>
  </w:style>
  <w:style w:type="paragraph" w:styleId="ListBullet5">
    <w:name w:val="List Bullet 5"/>
    <w:basedOn w:val="ListBullet4"/>
    <w:rsid w:val="00D8123B"/>
    <w:pPr>
      <w:ind w:left="1702"/>
    </w:pPr>
  </w:style>
  <w:style w:type="paragraph" w:customStyle="1" w:styleId="B1">
    <w:name w:val="B1"/>
    <w:basedOn w:val="List"/>
    <w:link w:val="B1Char1"/>
    <w:rsid w:val="00D8123B"/>
  </w:style>
  <w:style w:type="paragraph" w:customStyle="1" w:styleId="B2">
    <w:name w:val="B2"/>
    <w:basedOn w:val="List2"/>
    <w:rsid w:val="00D8123B"/>
  </w:style>
  <w:style w:type="paragraph" w:customStyle="1" w:styleId="B3">
    <w:name w:val="B3"/>
    <w:basedOn w:val="List3"/>
    <w:rsid w:val="00D8123B"/>
  </w:style>
  <w:style w:type="paragraph" w:customStyle="1" w:styleId="B4">
    <w:name w:val="B4"/>
    <w:basedOn w:val="List4"/>
    <w:rsid w:val="00D8123B"/>
  </w:style>
  <w:style w:type="paragraph" w:customStyle="1" w:styleId="B5">
    <w:name w:val="B5"/>
    <w:basedOn w:val="List5"/>
    <w:rsid w:val="00D8123B"/>
  </w:style>
  <w:style w:type="paragraph" w:styleId="Footer">
    <w:name w:val="footer"/>
    <w:basedOn w:val="Header"/>
    <w:link w:val="FooterChar"/>
    <w:rsid w:val="00D8123B"/>
    <w:pPr>
      <w:jc w:val="center"/>
    </w:pPr>
    <w:rPr>
      <w:i/>
    </w:rPr>
  </w:style>
  <w:style w:type="paragraph" w:customStyle="1" w:styleId="ZTD">
    <w:name w:val="ZTD"/>
    <w:basedOn w:val="ZB"/>
    <w:rsid w:val="00D8123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2025-05-23T05:25:00Z</dcterms:created>
  <dcterms:modified xsi:type="dcterms:W3CDTF">2025-09-08T10:06:00Z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1756865052</vt:lpwstr>
  </property>
</Properties>
</file>